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D69" w:rsidRPr="0047710F" w:rsidRDefault="00AA5D69" w:rsidP="0047710F">
      <w:pPr>
        <w:autoSpaceDE w:val="0"/>
        <w:autoSpaceDN w:val="0"/>
        <w:adjustRightInd w:val="0"/>
        <w:spacing w:after="240" w:line="240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47710F">
        <w:rPr>
          <w:rFonts w:ascii="Arial" w:hAnsi="Arial" w:cs="Arial"/>
          <w:b/>
          <w:bCs/>
          <w:sz w:val="24"/>
          <w:szCs w:val="24"/>
        </w:rPr>
        <w:t>Статья 26. Ответственность за нарушение законодательства Российской Фе</w:t>
      </w:r>
      <w:r w:rsidR="0047710F" w:rsidRPr="0047710F">
        <w:rPr>
          <w:rFonts w:ascii="Arial" w:hAnsi="Arial" w:cs="Arial"/>
          <w:b/>
          <w:bCs/>
          <w:sz w:val="24"/>
          <w:szCs w:val="24"/>
        </w:rPr>
        <w:t>дерации о государственной тайне</w:t>
      </w:r>
    </w:p>
    <w:p w:rsidR="00AA5D69" w:rsidRPr="0047710F" w:rsidRDefault="00AA5D69" w:rsidP="00AA5D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7710F">
        <w:rPr>
          <w:rFonts w:ascii="Arial" w:hAnsi="Arial" w:cs="Arial"/>
          <w:sz w:val="24"/>
          <w:szCs w:val="24"/>
        </w:rPr>
        <w:t>Должностные лица и граждане, виновные в нарушении законодательства Российской Федерации о государственной тайне, несут уголовную, административную, гражданско-правовую или дисциплинарную ответственность в соответствии с действующим законодательством.</w:t>
      </w:r>
    </w:p>
    <w:p w:rsidR="00AA5D69" w:rsidRPr="0047710F" w:rsidRDefault="00AA5D69" w:rsidP="00AA5D6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7710F">
        <w:rPr>
          <w:rFonts w:ascii="Arial" w:hAnsi="Arial" w:cs="Arial"/>
          <w:sz w:val="24"/>
          <w:szCs w:val="24"/>
        </w:rPr>
        <w:t xml:space="preserve">Соответствующие органы государственной власти и их должностные лица основываются на подготовленных в установленном порядке экспертных заключениях </w:t>
      </w:r>
      <w:r w:rsidR="00CD171F">
        <w:rPr>
          <w:rFonts w:ascii="Arial" w:hAnsi="Arial" w:cs="Arial"/>
          <w:sz w:val="24"/>
          <w:szCs w:val="24"/>
        </w:rPr>
        <w:br/>
      </w:r>
      <w:bookmarkStart w:id="0" w:name="_GoBack"/>
      <w:bookmarkEnd w:id="0"/>
      <w:r w:rsidRPr="0047710F">
        <w:rPr>
          <w:rFonts w:ascii="Arial" w:hAnsi="Arial" w:cs="Arial"/>
          <w:sz w:val="24"/>
          <w:szCs w:val="24"/>
        </w:rPr>
        <w:t>об отнесении незаконно распространенных сведений к сведениям, составляющим государственную тайну.</w:t>
      </w:r>
    </w:p>
    <w:p w:rsidR="00AA5D69" w:rsidRPr="0047710F" w:rsidRDefault="00AA5D69" w:rsidP="00AA5D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710F">
        <w:rPr>
          <w:rFonts w:ascii="Arial" w:hAnsi="Arial" w:cs="Arial"/>
          <w:sz w:val="24"/>
          <w:szCs w:val="24"/>
        </w:rPr>
        <w:t xml:space="preserve">(часть 2 введена Федеральным </w:t>
      </w:r>
      <w:hyperlink r:id="rId5" w:history="1">
        <w:r w:rsidRPr="0047710F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47710F">
        <w:rPr>
          <w:rFonts w:ascii="Arial" w:hAnsi="Arial" w:cs="Arial"/>
          <w:sz w:val="24"/>
          <w:szCs w:val="24"/>
        </w:rPr>
        <w:t xml:space="preserve"> от 06.10.1997 </w:t>
      </w:r>
      <w:r w:rsidR="0047710F" w:rsidRPr="0047710F">
        <w:rPr>
          <w:rFonts w:ascii="Arial" w:hAnsi="Arial" w:cs="Arial"/>
          <w:sz w:val="24"/>
          <w:szCs w:val="24"/>
        </w:rPr>
        <w:t>№</w:t>
      </w:r>
      <w:r w:rsidRPr="0047710F">
        <w:rPr>
          <w:rFonts w:ascii="Arial" w:hAnsi="Arial" w:cs="Arial"/>
          <w:sz w:val="24"/>
          <w:szCs w:val="24"/>
        </w:rPr>
        <w:t xml:space="preserve"> 131-ФЗ)</w:t>
      </w:r>
    </w:p>
    <w:p w:rsidR="0047710F" w:rsidRPr="0047710F" w:rsidRDefault="00AA5D69" w:rsidP="0047710F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7710F">
        <w:rPr>
          <w:rFonts w:ascii="Arial" w:hAnsi="Arial" w:cs="Arial"/>
          <w:sz w:val="24"/>
          <w:szCs w:val="24"/>
        </w:rPr>
        <w:t>Защита прав и законных интересов граждан, органов государственной власти, предприятий, учреждений и организаций в сфере действия настоящего Закона осуществляется в судебном или ином порядке, пре</w:t>
      </w:r>
      <w:r w:rsidR="0047710F" w:rsidRPr="0047710F">
        <w:rPr>
          <w:rFonts w:ascii="Arial" w:hAnsi="Arial" w:cs="Arial"/>
          <w:sz w:val="24"/>
          <w:szCs w:val="24"/>
        </w:rPr>
        <w:t>дусмотренном настоящим Законом.</w:t>
      </w:r>
    </w:p>
    <w:p w:rsidR="0047710F" w:rsidRPr="0047710F" w:rsidRDefault="0047710F" w:rsidP="0047710F">
      <w:pPr>
        <w:autoSpaceDE w:val="0"/>
        <w:autoSpaceDN w:val="0"/>
        <w:adjustRightInd w:val="0"/>
        <w:spacing w:before="360" w:after="0" w:line="240" w:lineRule="auto"/>
        <w:ind w:firstLine="540"/>
        <w:jc w:val="right"/>
        <w:rPr>
          <w:rFonts w:ascii="Arial" w:hAnsi="Arial" w:cs="Arial"/>
          <w:b/>
          <w:sz w:val="24"/>
          <w:szCs w:val="24"/>
        </w:rPr>
      </w:pPr>
      <w:r w:rsidRPr="0047710F">
        <w:rPr>
          <w:rFonts w:ascii="Arial" w:hAnsi="Arial" w:cs="Arial"/>
          <w:b/>
          <w:sz w:val="24"/>
          <w:szCs w:val="24"/>
        </w:rPr>
        <w:t xml:space="preserve">Закон Российской Федерации от 21.07.1993 № 5485-1 </w:t>
      </w:r>
      <w:r w:rsidR="00CD171F">
        <w:rPr>
          <w:rFonts w:ascii="Arial" w:hAnsi="Arial" w:cs="Arial"/>
          <w:b/>
          <w:sz w:val="24"/>
          <w:szCs w:val="24"/>
        </w:rPr>
        <w:br/>
      </w:r>
      <w:r w:rsidRPr="0047710F">
        <w:rPr>
          <w:rFonts w:ascii="Arial" w:hAnsi="Arial" w:cs="Arial"/>
          <w:b/>
          <w:sz w:val="24"/>
          <w:szCs w:val="24"/>
        </w:rPr>
        <w:t>«О государственной тайне»</w:t>
      </w:r>
    </w:p>
    <w:sectPr w:rsidR="0047710F" w:rsidRPr="0047710F" w:rsidSect="00CD171F">
      <w:pgSz w:w="11905" w:h="16838"/>
      <w:pgMar w:top="851" w:right="851" w:bottom="851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D69"/>
    <w:rsid w:val="0047710F"/>
    <w:rsid w:val="008E4170"/>
    <w:rsid w:val="00AA5D69"/>
    <w:rsid w:val="00CD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4022&amp;dst=1000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Лукиных Валерия Сергеевна</dc:creator>
  <cp:lastModifiedBy>Лукиных Валерия Сергеевна</cp:lastModifiedBy>
  <cp:revision>2</cp:revision>
  <dcterms:created xsi:type="dcterms:W3CDTF">2024-10-02T11:11:00Z</dcterms:created>
  <dcterms:modified xsi:type="dcterms:W3CDTF">2024-10-02T11:32:00Z</dcterms:modified>
</cp:coreProperties>
</file>