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Указ Губернатора Пермского края от 18.03.2024 N 25</w:t>
              <w:br/>
              <w:t xml:space="preserve">"Об утверждении Положения о порядке участия государственных гражданских служащих Пермского края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02.10.2024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ПЕРМСКОГО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  <w:t xml:space="preserve">от 18 марта 2024 г. N 25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 ПОРЯДКЕ УЧАСТИЯ ГОСУДАРСТВЕННЫХ</w:t>
      </w:r>
    </w:p>
    <w:p>
      <w:pPr>
        <w:pStyle w:val="2"/>
        <w:jc w:val="center"/>
      </w:pPr>
      <w:r>
        <w:rPr>
          <w:sz w:val="20"/>
        </w:rPr>
        <w:t xml:space="preserve">ГРАЖДАНСКИХ СЛУЖАЩИХ ПЕРМСКОГО КРАЯ НА БЕЗВОЗМЕЗДНОЙ ОСНОВЕ</w:t>
      </w:r>
    </w:p>
    <w:p>
      <w:pPr>
        <w:pStyle w:val="2"/>
        <w:jc w:val="center"/>
      </w:pPr>
      <w:r>
        <w:rPr>
          <w:sz w:val="20"/>
        </w:rPr>
        <w:t xml:space="preserve">В УПРАВЛЕНИИ КОММЕРЧЕСКОЙ ОРГАНИЗАЦИЕЙ, ЯВЛЯЮЩЕЙСЯ</w:t>
      </w:r>
    </w:p>
    <w:p>
      <w:pPr>
        <w:pStyle w:val="2"/>
        <w:jc w:val="center"/>
      </w:pPr>
      <w:r>
        <w:rPr>
          <w:sz w:val="20"/>
        </w:rPr>
        <w:t xml:space="preserve">ОРГАНИЗАЦИЕЙ ГОСУДАРСТВЕННОЙ КОРПОРАЦИИ, ГОСУДАРСТВЕННОЙ</w:t>
      </w:r>
    </w:p>
    <w:p>
      <w:pPr>
        <w:pStyle w:val="2"/>
        <w:jc w:val="center"/>
      </w:pPr>
      <w:r>
        <w:rPr>
          <w:sz w:val="20"/>
        </w:rPr>
        <w:t xml:space="preserve">КОМПАНИИ ИЛИ ПУБЛИЧНО-ПРАВОВОЙ КОМПАНИИ, БОЛЕЕ 50 ПРОЦЕНТОВ</w:t>
      </w:r>
    </w:p>
    <w:p>
      <w:pPr>
        <w:pStyle w:val="2"/>
        <w:jc w:val="center"/>
      </w:pPr>
      <w:r>
        <w:rPr>
          <w:sz w:val="20"/>
        </w:rPr>
        <w:t xml:space="preserve">АКЦИЙ (ДОЛЕЙ) КОТОРОЙ НАХОДИТСЯ В СОБСТВЕННОСТИ</w:t>
      </w:r>
    </w:p>
    <w:p>
      <w:pPr>
        <w:pStyle w:val="2"/>
        <w:jc w:val="center"/>
      </w:pPr>
      <w:r>
        <w:rPr>
          <w:sz w:val="20"/>
        </w:rPr>
        <w:t xml:space="preserve">ГОСУДАРСТВЕННОЙ КОРПОРАЦИИ, ГОСУДАРСТВЕННОЙ КОМПАНИИ ИЛИ</w:t>
      </w:r>
    </w:p>
    <w:p>
      <w:pPr>
        <w:pStyle w:val="2"/>
        <w:jc w:val="center"/>
      </w:pPr>
      <w:r>
        <w:rPr>
          <w:sz w:val="20"/>
        </w:rPr>
        <w:t xml:space="preserve">ПУБЛИЧНО-ПРАВОВОЙ КОМПАНИИ, В КАЧЕСТВЕ ЧЛЕНА КОЛЛЕГИАЛЬНОГО</w:t>
      </w:r>
    </w:p>
    <w:p>
      <w:pPr>
        <w:pStyle w:val="2"/>
        <w:jc w:val="center"/>
      </w:pPr>
      <w:r>
        <w:rPr>
          <w:sz w:val="20"/>
        </w:rPr>
        <w:t xml:space="preserve">ОРГАНА УПРАВЛЕНИЯ ЭТОЙ ОРГАНИЗАЦИИ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подпунктом "в" пункта 3 части 1 статьи 17</w:t>
        </w:r>
      </w:hyperlink>
      <w:r>
        <w:rPr>
          <w:sz w:val="20"/>
        </w:rPr>
        <w:t xml:space="preserve"> Федерального закона от 27 июля 2004 г. N 79-ФЗ "О государственной гражданской службе Российской Федерации", </w:t>
      </w:r>
      <w:hyperlink w:history="0" r:id="rId8" w:tooltip="Закон Пермского края от 07.12.2006 N 34-КЗ (ред. от 10.11.2023) &quot;О государственной гражданской службе Пермского края&quot; (принят ЗС ПО и ЗС КПАО 16.11.2006) {КонсультантПлюс}">
        <w:r>
          <w:rPr>
            <w:sz w:val="20"/>
            <w:color w:val="0000ff"/>
          </w:rPr>
          <w:t xml:space="preserve">частью 2 статьи 8.1</w:t>
        </w:r>
      </w:hyperlink>
      <w:r>
        <w:rPr>
          <w:sz w:val="20"/>
        </w:rPr>
        <w:t xml:space="preserve"> Закона Пермского края от 07 декабря 2006 г. N 34-КЗ "О государственной гражданской службе Пермского края" постановляю: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4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порядке участия государственных гражданских служащих Пермского края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Настоящий указ вступает в силу через 10 дней после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исполнением указа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Д.Н.МАХОНИН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указом</w:t>
      </w:r>
    </w:p>
    <w:p>
      <w:pPr>
        <w:pStyle w:val="0"/>
        <w:jc w:val="right"/>
      </w:pPr>
      <w:r>
        <w:rPr>
          <w:sz w:val="20"/>
        </w:rPr>
        <w:t xml:space="preserve">губернатора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от 18.03.2024 N 25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ПОРЯДКЕ УЧАСТИЯ ГОСУДАРСТВЕННЫХ ГРАЖДАНСКИХ СЛУЖАЩИХ</w:t>
      </w:r>
    </w:p>
    <w:p>
      <w:pPr>
        <w:pStyle w:val="2"/>
        <w:jc w:val="center"/>
      </w:pPr>
      <w:r>
        <w:rPr>
          <w:sz w:val="20"/>
        </w:rPr>
        <w:t xml:space="preserve">ПЕРМСКОГО КРАЯ НА БЕЗВОЗМЕЗДНОЙ ОСНОВЕ В УПРАВЛЕНИИ</w:t>
      </w:r>
    </w:p>
    <w:p>
      <w:pPr>
        <w:pStyle w:val="2"/>
        <w:jc w:val="center"/>
      </w:pPr>
      <w:r>
        <w:rPr>
          <w:sz w:val="20"/>
        </w:rPr>
        <w:t xml:space="preserve">КОММЕРЧЕСКОЙ ОРГАНИЗАЦИЕЙ, ЯВЛЯЮЩЕЙСЯ ОРГАНИЗАЦИЕЙ</w:t>
      </w:r>
    </w:p>
    <w:p>
      <w:pPr>
        <w:pStyle w:val="2"/>
        <w:jc w:val="center"/>
      </w:pPr>
      <w:r>
        <w:rPr>
          <w:sz w:val="20"/>
        </w:rPr>
        <w:t xml:space="preserve">ГОСУДАРСТВЕННОЙ КОРПОРАЦИИ, ГОСУДАРСТВЕННОЙ КОМПАНИИ ИЛИ</w:t>
      </w:r>
    </w:p>
    <w:p>
      <w:pPr>
        <w:pStyle w:val="2"/>
        <w:jc w:val="center"/>
      </w:pPr>
      <w:r>
        <w:rPr>
          <w:sz w:val="20"/>
        </w:rPr>
        <w:t xml:space="preserve">ПУБЛИЧНО-ПРАВОВОЙ КОМПАНИИ, БОЛЕЕ 50 ПРОЦЕНТОВ АКЦИЙ (ДОЛЕЙ)</w:t>
      </w:r>
    </w:p>
    <w:p>
      <w:pPr>
        <w:pStyle w:val="2"/>
        <w:jc w:val="center"/>
      </w:pPr>
      <w:r>
        <w:rPr>
          <w:sz w:val="20"/>
        </w:rPr>
        <w:t xml:space="preserve">КОТОРОЙ НАХОДИТСЯ В СОБСТВЕННОСТИ ГОСУДАРСТВЕННОЙ</w:t>
      </w:r>
    </w:p>
    <w:p>
      <w:pPr>
        <w:pStyle w:val="2"/>
        <w:jc w:val="center"/>
      </w:pPr>
      <w:r>
        <w:rPr>
          <w:sz w:val="20"/>
        </w:rPr>
        <w:t xml:space="preserve">КОРПОРАЦИИ, ГОСУДАРСТВЕННОЙ КОМПАНИИ ИЛИ ПУБЛИЧНО-ПРАВОВОЙ</w:t>
      </w:r>
    </w:p>
    <w:p>
      <w:pPr>
        <w:pStyle w:val="2"/>
        <w:jc w:val="center"/>
      </w:pPr>
      <w:r>
        <w:rPr>
          <w:sz w:val="20"/>
        </w:rPr>
        <w:t xml:space="preserve">КОМПАНИИ, В КАЧЕСТВЕ ЧЛЕНА КОЛЛЕГИАЛЬНОГО ОРГАНА УПРАВЛЕНИЯ</w:t>
      </w:r>
    </w:p>
    <w:p>
      <w:pPr>
        <w:pStyle w:val="2"/>
        <w:jc w:val="center"/>
      </w:pPr>
      <w:r>
        <w:rPr>
          <w:sz w:val="20"/>
        </w:rPr>
        <w:t xml:space="preserve">ЭТОЙ ОРГАНИЗАЦИИ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определяет порядок участия государственных гражданских служащих Пермского края, замещающих должности государственной гражданской службы в органе государственной власти Пермского края, ином государственном органе Пермского края (далее соответственно - гражданский служащий, гражданская служба, государственный орган Пермского края),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 (далее - коммерческая организация), в качестве члена коллегиального органа управления коммерческой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Гражданский служащий вправе участвовать на безвозмездной основе в управлении коммерческой организацией вне пределов служебного времени с разрешения представителя нанимателя.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Участие гражданского служащего на безвозмездной основе в управлении коммерческой организацией не должно приводить к конфликту интересов или возможности возникновения конфликта интересов при исполнении должностных (служебных) обязанностей, а также к нарушению иных ограничений, запретов и обязанностей, установленных Федеральным </w:t>
      </w:r>
      <w:hyperlink w:history="0" r:id="rId9" w:tooltip="Федеральный закон от 25.12.2008 N 273-ФЗ (ред. от 08.08.2024) &quot;О противодействии корруп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 декабря 2008 г. N 273-ФЗ "О противодействии коррупции" и другими федеральными законами (далее - требования).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Гражданский служащий, имеющий намерение участвовать в управлении коммерческой организацией, не позднее чем за 14 рабочих дней до предполагаемой даты начала такого участия направляет представителю нанимателя </w:t>
      </w:r>
      <w:hyperlink w:history="0" w:anchor="P140" w:tooltip="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разрешении на участие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 (далее - Заявление), составленное по форме согласно приложению 1 к настоящему Положению.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Гражданин Российской Федерации, участвующий в управлении коммерческой организацией на момент назначения на должность гражданской службы, представляет Заявление в день назначения на должность.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Перед представлением Заявления представителю нанимателя гражданский служащий знакомит с Заявлением непосредственного руководителя, который проставляет на Заявлении соответствующую отметку.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Руководитель исполнительного органа государственной власти Пермского края, координация деятельности которого осуществляется заместителем председателя Правительства Пермского края, знакомит с Заявлением указанного заместителя председателя Правительства Пермского края, который проставляет на Заявлении соответствующую отметку.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К Заявлению прилагаются копии учредительного документа коммерческой организации, положения о коллегиальном органе управления коммерческой организации (при наличии) и иные имеющиеся у гражданского служащего материалы, подтверждающие обстоятельства, изложенные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Заявление направляется (передается) для регистрации в структурное подразделение государственного органа Пермского края, осуществляющее функции по профилактике коррупционных и иных правонарушений, или должностному лицу государственного органа Пермского края, ответственному за профилактику коррупционных и иных правонарушений (далее - структурное подразделение).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Гражданским служащим, замещающим должность гражданской службы, назначение на которую и освобождение от которой осуществляются губернатором Пермского края или председателем Правительства Пермского края, Заявление направляется (передается) для регистрации в структурное подразделение Администрации губернатора Пермского края, осуществляющее функции органа Пермского края по профилактике коррупционных и иных правонарушений (далее - орган Пермского края по профилактике коррупционных и иных правонарушений).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Заявление в день его поступления регистрируется в </w:t>
      </w:r>
      <w:hyperlink w:history="0" w:anchor="P216" w:tooltip="ЖУРНАЛ РЕГИСТРАЦИИ ЗАЯВЛЕНИЙ">
        <w:r>
          <w:rPr>
            <w:sz w:val="20"/>
            <w:color w:val="0000ff"/>
          </w:rPr>
          <w:t xml:space="preserve">журнале</w:t>
        </w:r>
      </w:hyperlink>
      <w:r>
        <w:rPr>
          <w:sz w:val="20"/>
        </w:rPr>
        <w:t xml:space="preserve"> регистрации заявлений о разрешении на участие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 (далее - журнал регистрации), оформленном по форме согласно приложению 2 к настоящему Положению.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Листы журнала регистрации должны быть пронумерованы, прошнурованы и скреплены оттиском печати государственного органа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Журнал регистрации в течение пяти лет с даты регистрации в нем последнего Заявления хранится в шкафах (сейфах), обеспечивающих защиту от несанкционированного доступа, после чего передается в архив.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Копия зарегистрированного Заявления с отметкой о дате и номере регистрации Заявления, должности, фамилии, имени и отчестве гражданского служащего, зарегистрировавшего Заявление, выдается гражданскому служащему, представившему такое Заявление, на руки под подпись либо направляется по почте с уведомлением о вручении.</w:t>
      </w:r>
    </w:p>
    <w:bookmarkStart w:id="59" w:name="P59"/>
    <w:bookmarkEnd w:id="5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Структурное подразделение, орган Пермского края по профилактике коррупционных и иных правонарушений осуществляют предварительное рассмотрение Заявления.</w:t>
      </w:r>
    </w:p>
    <w:bookmarkStart w:id="60" w:name="P60"/>
    <w:bookmarkEnd w:id="6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Структурное подразделение, орган Пермского края по профилактике коррупционных и иных правонарушений вправе проводить беседу с гражданским служащим, представившим Заявление, получать от гражданского служащего письменные пояснения по сведениям, изложенным в Заявлении, запрашивать у него дополнительные материалы.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По результатам рассмотрения Заявления составляется мотивированное заключение, которое должно содержать: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информацию, изложенную в Заявлении;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информацию, полученную от гражданского служащего при реализации полномочий, предусмотренных </w:t>
      </w:r>
      <w:hyperlink w:history="0" w:anchor="P60" w:tooltip="Структурное подразделение, орган Пермского края по профилактике коррупционных и иных правонарушений вправе проводить беседу с гражданским служащим, представившим Заявление, получать от гражданского служащего письменные пояснения по сведениям, изложенным в Заявлении, запрашивать у него дополнительные материалы.">
        <w:r>
          <w:rPr>
            <w:sz w:val="20"/>
            <w:color w:val="0000ff"/>
          </w:rPr>
          <w:t xml:space="preserve">абзацем вторым пункта 11</w:t>
        </w:r>
      </w:hyperlink>
      <w:r>
        <w:rPr>
          <w:sz w:val="20"/>
        </w:rPr>
        <w:t xml:space="preserve"> настоящего Положения (при наличии);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мотивированный вывод, содержащий рекомендацию по принятию одного из решений, указанных в пункте 14 настоящего Положения.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Заявление и мотивированное заключение на него в течение десяти рабочих дней со дня регистрации Заявления направляются представителю нанимателя.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Представитель нанимателя не позднее трех рабочих дней со дня поступления Заявления и мотивированного заключения принимает одно из следующих решений, которое оформляется резолюцией на Заявлении:</w:t>
      </w:r>
    </w:p>
    <w:bookmarkStart w:id="67" w:name="P67"/>
    <w:bookmarkEnd w:id="6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разрешить гражданскому служащему участие на безвозмездной основе в управлении коммерческой организацией;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отказать гражданскому служащему в участии на безвозмездной основе в управлении коммерческой организацией.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 принятом решении вносится структурным подразделением, органом Пермского края по профилактике коррупционных и иных правонарушений в журнал регистрации.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Структурное подразделение, орган Пермского края по профилактике коррупционных и иных правонарушений в течение 3 рабочих дней со дня принятия представителем нанимателя решения по результатам рассмотрения Заявления и мотивированного заключения уведомляют гражданского служащего о принятом решении.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Заявление с резолюцией представителя нанимателя приобщается к личному делу гражданского служащего.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Гражданский служащий не имеет права принимать участие в обсуждении и голосовании по вопросам повестки дня заседания коллегиального органа управления коммерческой организации до получения разрешения участвовать в управлении коммерческой организацией или в случае принятия решения об отказе в участии в управлении коммерческой организацией.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В случае принятия решения об отказе гражданскому служащему в участии в управлении коммерческой организацией гражданский служащий в течение месяца со дня уведомления о принятом решении обязан направить необходимые документы о выходе из состава коллегиального органа управления коммерческой организации.</w:t>
      </w:r>
    </w:p>
    <w:bookmarkStart w:id="74" w:name="P74"/>
    <w:bookmarkEnd w:id="7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Гражданский служащий, участвующий в управлении коммерческой организацией с разрешения, предусмотренного </w:t>
      </w:r>
      <w:hyperlink w:history="0" w:anchor="P67" w:tooltip="разрешить гражданскому служащему участие на безвозмездной основе в управлении коммерческой организацией;">
        <w:r>
          <w:rPr>
            <w:sz w:val="20"/>
            <w:color w:val="0000ff"/>
          </w:rPr>
          <w:t xml:space="preserve">абзацем вторым пункта 14</w:t>
        </w:r>
      </w:hyperlink>
      <w:r>
        <w:rPr>
          <w:sz w:val="20"/>
        </w:rPr>
        <w:t xml:space="preserve"> настоящего Положения, обязан незамедлительно в письменной форме уведомлять представителя нанимателя: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изменении наименования, юридического адреса коммерческой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реорганизации коммерческой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изменении коллегиального органа управления коммерческой организации, его наименования или полномочий;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изменении функций, которые возложены на гражданского служащего.</w:t>
      </w:r>
    </w:p>
    <w:bookmarkStart w:id="79" w:name="P79"/>
    <w:bookmarkEnd w:id="7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Гражданский служащий, участвовавший в управлении коммерческой организацией с разрешения, предусмотренного </w:t>
      </w:r>
      <w:hyperlink w:history="0" w:anchor="P67" w:tooltip="разрешить гражданскому служащему участие на безвозмездной основе в управлении коммерческой организацией;">
        <w:r>
          <w:rPr>
            <w:sz w:val="20"/>
            <w:color w:val="0000ff"/>
          </w:rPr>
          <w:t xml:space="preserve">абзацем вторым пункта 14</w:t>
        </w:r>
      </w:hyperlink>
      <w:r>
        <w:rPr>
          <w:sz w:val="20"/>
        </w:rPr>
        <w:t xml:space="preserve"> настоящего Положения, обязан незамедлительно в письменной форме уведомить представителя нанимателя об исключении (в том числе по инициативе гражданского служащего) из состава коллегиального органа управления коммерческой организацией.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Уведомления, указанные в </w:t>
      </w:r>
      <w:hyperlink w:history="0" w:anchor="P74" w:tooltip="18. Гражданский служащий, участвующий в управлении коммерческой организацией с разрешения, предусмотренного абзацем вторым пункта 14 настоящего Положения, обязан незамедлительно в письменной форме уведомлять представителя нанимателя:">
        <w:r>
          <w:rPr>
            <w:sz w:val="20"/>
            <w:color w:val="0000ff"/>
          </w:rPr>
          <w:t xml:space="preserve">пунктах 18</w:t>
        </w:r>
      </w:hyperlink>
      <w:r>
        <w:rPr>
          <w:sz w:val="20"/>
        </w:rPr>
        <w:t xml:space="preserve">, </w:t>
      </w:r>
      <w:hyperlink w:history="0" w:anchor="P79" w:tooltip="19. Гражданский служащий, участвовавший в управлении коммерческой организацией с разрешения, предусмотренного абзацем вторым пункта 14 настоящего Положения, обязан незамедлительно в письменной форме уведомить представителя нанимателя об исключении (в том числе по инициативе гражданского служащего) из состава коллегиального органа управления коммерческой организацией.">
        <w:r>
          <w:rPr>
            <w:sz w:val="20"/>
            <w:color w:val="0000ff"/>
          </w:rPr>
          <w:t xml:space="preserve">19</w:t>
        </w:r>
      </w:hyperlink>
      <w:r>
        <w:rPr>
          <w:sz w:val="20"/>
        </w:rPr>
        <w:t xml:space="preserve"> настоящего Положения, направляются (передаются) в структурное подразделение, орган Пермского края по профилактике коррупционных и иных правонарушений для предварительного рассмотрения в порядке, установленном </w:t>
      </w:r>
      <w:hyperlink w:history="0" w:anchor="P59" w:tooltip="11. Структурное подразделение, орган Пермского края по профилактике коррупционных и иных правонарушений осуществляют предварительное рассмотрение Заявления.">
        <w:r>
          <w:rPr>
            <w:sz w:val="20"/>
            <w:color w:val="0000ff"/>
          </w:rPr>
          <w:t xml:space="preserve">пунктом 11</w:t>
        </w:r>
      </w:hyperlink>
      <w:r>
        <w:rPr>
          <w:sz w:val="20"/>
        </w:rPr>
        <w:t xml:space="preserve"> настоящего Положения.</w:t>
      </w:r>
    </w:p>
    <w:bookmarkStart w:id="81" w:name="P81"/>
    <w:bookmarkEnd w:id="8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наличии оснований, предусмотренных </w:t>
      </w:r>
      <w:hyperlink w:history="0" w:anchor="P92" w:tooltip="24. Основаниями для отзыва разрешения на участие гражданского служащего на безвозмездной основе в управлении коммерческой организацией являются:">
        <w:r>
          <w:rPr>
            <w:sz w:val="20"/>
            <w:color w:val="0000ff"/>
          </w:rPr>
          <w:t xml:space="preserve">пунктом 24</w:t>
        </w:r>
      </w:hyperlink>
      <w:r>
        <w:rPr>
          <w:sz w:val="20"/>
        </w:rPr>
        <w:t xml:space="preserve"> настоящего Положения, составляется мотивированное заключение, которое направляется представителю нанимателя для принятия одного из решений, предусмотренных </w:t>
      </w:r>
      <w:hyperlink w:history="0" w:anchor="P88" w:tooltip="23. По итогам проведения проверок, предусмотренных пунктом 22 настоящего Положения, рассмотрения мотивированного заключения, направленного в соответствии с абзацем вторым пункта 20 настоящего Положения, представитель нанимателя принимает одно из следующих решений:">
        <w:r>
          <w:rPr>
            <w:sz w:val="20"/>
            <w:color w:val="0000ff"/>
          </w:rPr>
          <w:t xml:space="preserve">пунктом 23</w:t>
        </w:r>
      </w:hyperlink>
      <w:r>
        <w:rPr>
          <w:sz w:val="20"/>
        </w:rPr>
        <w:t xml:space="preserve"> настоящего Положения.</w:t>
      </w:r>
    </w:p>
    <w:bookmarkStart w:id="82" w:name="P82"/>
    <w:bookmarkEnd w:id="8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Гражданский служащий не имеет права принимать участие в обсуждении и голосовании по вопросам повестки дня заседания коллегиального органа управления коммерческой организации со дня возникновения обстоятельств, свидетельствующих о нарушении или возможном нарушении требований.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Гражданский служащий, участвующий в управлении коммерческой организацией, обязан незамедлительно, как только ему стало известно о возникновении обстоятельств, свидетельствующих о нарушении или возможном нарушении им требований, уведомить об этом представителя нанимателя и коммерческую организацию путем представления </w:t>
      </w:r>
      <w:hyperlink w:history="0" w:anchor="P292" w:tooltip="УВЕДОМЛЕНИЕ">
        <w:r>
          <w:rPr>
            <w:sz w:val="20"/>
            <w:color w:val="0000ff"/>
          </w:rPr>
          <w:t xml:space="preserve">уведомления</w:t>
        </w:r>
      </w:hyperlink>
      <w:r>
        <w:rPr>
          <w:sz w:val="20"/>
        </w:rPr>
        <w:t xml:space="preserve"> о возникновении обстоятельств, свидетельствующих о нарушении или возможном нарушении ограничений и запретов, требований о предотвращении или урегулировании конфликта интересов, неисполнении обязанностей, установленных Федеральным </w:t>
      </w:r>
      <w:hyperlink w:history="0" r:id="rId10" w:tooltip="Федеральный закон от 25.12.2008 N 273-ФЗ (ред. от 08.08.2024) &quot;О противодействии корруп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 декабря 2008 г. N 273-ФЗ "О противодействии коррупции" и другими федеральными законами, по форме согласно приложению 3 к настоящему Положению.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нахождения гражданского служащего в служебной командировке, в отпуске, вне места прохождения гражданской службы он обязан представить указанное уведомление незамедлительно с момента прибытия к месту прохождения гражданской службы.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Указанное уведомление направляется (передается) в структурное подразделение, орган Пермского края по профилактике коррупционных и иных правонарушений, которые вносят сведения о его представлении в журнал регистрации.</w:t>
      </w:r>
    </w:p>
    <w:bookmarkStart w:id="86" w:name="P86"/>
    <w:bookmarkEnd w:id="8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Информация о нарушении гражданским служащим в связи с его участием в управлении коммерческой организацией требований законодательства Российской Федерации о государственной гражданской службе может являться основанием для проведения служебной проверки в установленном порядке.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 нарушении гражданским служащим в связи с его участием в управлении коммерческой организацией требований законодательства Российской Федерации о противодействии коррупции может являться основанием для проведения проверки, предусмотренной </w:t>
      </w:r>
      <w:hyperlink w:history="0" r:id="rId11" w:tooltip="Указ Губернатора Пермского края от 18.03.2010 N 12 (ред. от 14.03.2023) &quot;О проверке достоверности и полноты сведений, представляемых гражданами, претендующими на замещение должностей государственной гражданской службы Пермского края, и государственными гражданскими служащими Пермского края, и соблюдения государственными гражданскими служащими Пермского края требований к служебному поведению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18 марта 2010 г. N 12 "О проверке достоверности и полноты сведений, представляемых гражданами, претендующими на замещение должностей государственной гражданской службы Пермского края, и государственными гражданскими служащими Пермского края, и соблюдения государственными гражданскими служащими Пермского края требований к служебному поведению".</w:t>
      </w:r>
    </w:p>
    <w:bookmarkStart w:id="88" w:name="P88"/>
    <w:bookmarkEnd w:id="8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По итогам проведения проверок, предусмотренных </w:t>
      </w:r>
      <w:hyperlink w:history="0" w:anchor="P86" w:tooltip="22. Информация о нарушении гражданским служащим в связи с его участием в управлении коммерческой организацией требований законодательства Российской Федерации о государственной гражданской службе может являться основанием для проведения служебной проверки в установленном порядке.">
        <w:r>
          <w:rPr>
            <w:sz w:val="20"/>
            <w:color w:val="0000ff"/>
          </w:rPr>
          <w:t xml:space="preserve">пунктом 22</w:t>
        </w:r>
      </w:hyperlink>
      <w:r>
        <w:rPr>
          <w:sz w:val="20"/>
        </w:rPr>
        <w:t xml:space="preserve"> настоящего Положения, рассмотрения мотивированного заключения, направленного в соответствии с </w:t>
      </w:r>
      <w:hyperlink w:history="0" w:anchor="P81" w:tooltip="При наличии оснований, предусмотренных пунктом 24 настоящего Положения, составляется мотивированное заключение, которое направляется представителю нанимателя для принятия одного из решений, предусмотренных пунктом 23 настоящего Положения.">
        <w:r>
          <w:rPr>
            <w:sz w:val="20"/>
            <w:color w:val="0000ff"/>
          </w:rPr>
          <w:t xml:space="preserve">абзацем вторым пункта 20</w:t>
        </w:r>
      </w:hyperlink>
      <w:r>
        <w:rPr>
          <w:sz w:val="20"/>
        </w:rPr>
        <w:t xml:space="preserve"> настоящего Положения, представитель нанимателя принимает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отозвать разрешение на участие гражданского служащего на безвозмездной основе в управлении коммерческой организацией;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подтвердить разрешение на участие гражданского служащего на безвозмездной основе в управлении коммерческой организацией.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 принятом решении вносится структурным подразделением, органом Пермского края по профилактике коррупционных и иных правонарушений в журнал регистрации.</w:t>
      </w:r>
    </w:p>
    <w:bookmarkStart w:id="92" w:name="P92"/>
    <w:bookmarkEnd w:id="9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Основаниями для отзыва разрешения на участие гражданского служащего на безвозмездной основе в управлении коммерческой организацией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нарушение гражданским служащим настоящего Положения;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представление гражданским служащим недостоверных сведений и (или) подложных документов при подаче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использование гражданским служащим должностных полномочий в интересах коммерческой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сообщение гражданским служащим работникам коммерческой организации сведений, составляющих охраняемую федеральным законом тайну;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использование гражданским служащим служебной информации, ставшей ему известной в связи с исполнением должностных (служебных) обязанностей, в интересах коммерческой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получение гражданским служащим от коммерческой организации подарков, вознаграждений (денег, ценных бумаг, иного имущества, в том числе имущественных прав, цифровых финансовых активов, услуг, результатов работ, объектов интеллектуальной собственности), кредитов и займов;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оплата коммерческой организацией полученных гражданским служащим товаров, услуг, результатов работ, непосредственно не предназначенных и не используемых гражданским служащим для выполнения функций по управлению коммерческой организацией.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Структурное подразделение, орган Пермского края по профилактике коррупционных и иных правонарушений в течение трех рабочих дней со дня принятия представителем нанимателя решения, указанного в </w:t>
      </w:r>
      <w:hyperlink w:history="0" w:anchor="P88" w:tooltip="23. По итогам проведения проверок, предусмотренных пунктом 22 настоящего Положения, рассмотрения мотивированного заключения, направленного в соответствии с абзацем вторым пункта 20 настоящего Положения, представитель нанимателя принимает одно из следующих решений:">
        <w:r>
          <w:rPr>
            <w:sz w:val="20"/>
            <w:color w:val="0000ff"/>
          </w:rPr>
          <w:t xml:space="preserve">пункте 23</w:t>
        </w:r>
      </w:hyperlink>
      <w:r>
        <w:rPr>
          <w:sz w:val="20"/>
        </w:rPr>
        <w:t xml:space="preserve"> настоящего Положения, уведомляют гражданского служащего о принятом решении.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нахождения гражданского служащего в служебной командировке, в отпуске, вне места прохождения гражданской службы структурное подразделение, орган Пермского края по профилактике коррупционных и иных правонарушений осуществляют ознакомление гражданского служащего с решением об отзыве разрешения на участие гражданского служащего на безвозмездной основе в управлении коммерческой организацией незамедлительно с момента его прибытия к месту прохождения гражданской службы.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Решение, указанное в </w:t>
      </w:r>
      <w:hyperlink w:history="0" w:anchor="P88" w:tooltip="23. По итогам проведения проверок, предусмотренных пунктом 22 настоящего Положения, рассмотрения мотивированного заключения, направленного в соответствии с абзацем вторым пункта 20 настоящего Положения, представитель нанимателя принимает одно из следующих решений:">
        <w:r>
          <w:rPr>
            <w:sz w:val="20"/>
            <w:color w:val="0000ff"/>
          </w:rPr>
          <w:t xml:space="preserve">пункте 23</w:t>
        </w:r>
      </w:hyperlink>
      <w:r>
        <w:rPr>
          <w:sz w:val="20"/>
        </w:rPr>
        <w:t xml:space="preserve"> настоящего Положения, приобщается к личному делу гражданского служащего.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порядке участия государственных</w:t>
      </w:r>
    </w:p>
    <w:p>
      <w:pPr>
        <w:pStyle w:val="0"/>
        <w:jc w:val="right"/>
      </w:pPr>
      <w:r>
        <w:rPr>
          <w:sz w:val="20"/>
        </w:rPr>
        <w:t xml:space="preserve">гражданских служащих Пермского края</w:t>
      </w:r>
    </w:p>
    <w:p>
      <w:pPr>
        <w:pStyle w:val="0"/>
        <w:jc w:val="right"/>
      </w:pPr>
      <w:r>
        <w:rPr>
          <w:sz w:val="20"/>
        </w:rPr>
        <w:t xml:space="preserve">на безвозмездной основе в управлении</w:t>
      </w:r>
    </w:p>
    <w:p>
      <w:pPr>
        <w:pStyle w:val="0"/>
        <w:jc w:val="right"/>
      </w:pPr>
      <w:r>
        <w:rPr>
          <w:sz w:val="20"/>
        </w:rPr>
        <w:t xml:space="preserve">коммерческой организацией, являющейся</w:t>
      </w:r>
    </w:p>
    <w:p>
      <w:pPr>
        <w:pStyle w:val="0"/>
        <w:jc w:val="right"/>
      </w:pPr>
      <w:r>
        <w:rPr>
          <w:sz w:val="20"/>
        </w:rPr>
        <w:t xml:space="preserve">организацией государственной</w:t>
      </w:r>
    </w:p>
    <w:p>
      <w:pPr>
        <w:pStyle w:val="0"/>
        <w:jc w:val="right"/>
      </w:pPr>
      <w:r>
        <w:rPr>
          <w:sz w:val="20"/>
        </w:rPr>
        <w:t xml:space="preserve">корпорации, государственной компании</w:t>
      </w:r>
    </w:p>
    <w:p>
      <w:pPr>
        <w:pStyle w:val="0"/>
        <w:jc w:val="right"/>
      </w:pPr>
      <w:r>
        <w:rPr>
          <w:sz w:val="20"/>
        </w:rPr>
        <w:t xml:space="preserve">или публично-правовой компании,</w:t>
      </w:r>
    </w:p>
    <w:p>
      <w:pPr>
        <w:pStyle w:val="0"/>
        <w:jc w:val="right"/>
      </w:pPr>
      <w:r>
        <w:rPr>
          <w:sz w:val="20"/>
        </w:rPr>
        <w:t xml:space="preserve">более 50 процентов акций (долей)</w:t>
      </w:r>
    </w:p>
    <w:p>
      <w:pPr>
        <w:pStyle w:val="0"/>
        <w:jc w:val="right"/>
      </w:pPr>
      <w:r>
        <w:rPr>
          <w:sz w:val="20"/>
        </w:rPr>
        <w:t xml:space="preserve">которой находится в собственности</w:t>
      </w:r>
    </w:p>
    <w:p>
      <w:pPr>
        <w:pStyle w:val="0"/>
        <w:jc w:val="right"/>
      </w:pPr>
      <w:r>
        <w:rPr>
          <w:sz w:val="20"/>
        </w:rPr>
        <w:t xml:space="preserve">государственной корпорации,</w:t>
      </w:r>
    </w:p>
    <w:p>
      <w:pPr>
        <w:pStyle w:val="0"/>
        <w:jc w:val="right"/>
      </w:pPr>
      <w:r>
        <w:rPr>
          <w:sz w:val="20"/>
        </w:rPr>
        <w:t xml:space="preserve">государственной компании</w:t>
      </w:r>
    </w:p>
    <w:p>
      <w:pPr>
        <w:pStyle w:val="0"/>
        <w:jc w:val="right"/>
      </w:pPr>
      <w:r>
        <w:rPr>
          <w:sz w:val="20"/>
        </w:rPr>
        <w:t xml:space="preserve">или публично-правовой компании,</w:t>
      </w:r>
    </w:p>
    <w:p>
      <w:pPr>
        <w:pStyle w:val="0"/>
        <w:jc w:val="right"/>
      </w:pPr>
      <w:r>
        <w:rPr>
          <w:sz w:val="20"/>
        </w:rPr>
        <w:t xml:space="preserve">в качестве члена коллегиального</w:t>
      </w:r>
    </w:p>
    <w:p>
      <w:pPr>
        <w:pStyle w:val="0"/>
        <w:jc w:val="right"/>
      </w:pPr>
      <w:r>
        <w:rPr>
          <w:sz w:val="20"/>
        </w:rPr>
        <w:t xml:space="preserve">органа управления этой организации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011"/>
        <w:gridCol w:w="901"/>
        <w:gridCol w:w="794"/>
        <w:gridCol w:w="1618"/>
        <w:gridCol w:w="2747"/>
      </w:tblGrid>
      <w:tr>
        <w:tc>
          <w:tcPr>
            <w:gridSpan w:val="2"/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(резолюция)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(фамилия, имя, отчество представителя нанимателя)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(должность, фамилия, имя, отчество представителя нанимателя)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(должность, фамилия, имя, отчество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гражданского служащего,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представляющего заявление)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140" w:name="P140"/>
          <w:bookmarkEnd w:id="140"/>
          <w:p>
            <w:pPr>
              <w:pStyle w:val="0"/>
              <w:jc w:val="center"/>
            </w:pPr>
            <w:r>
              <w:rPr>
                <w:sz w:val="20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разрешении на участие на безвозмездной основе в управлении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коммерческой организацией, являющейся организацией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государственной корпорации, государственной компании или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публично-правовой компании, более 50 процентов акций (долей)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которой находится в собственности государственной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корпорации, государственной компании или публично-правовой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компании, в качестве члена коллегиального органа управления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этой организации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 соответствии с </w:t>
            </w:r>
            <w:hyperlink w:history="0" r:id="rId12" w:tooltip="Федеральный закон от 27.07.2004 N 79-ФЗ (ред. от 08.08.2024) &quot;О государственной гражданской службе Российской Федерации&quot; {КонсультантПлюс}">
              <w:r>
                <w:rPr>
                  <w:sz w:val="20"/>
                  <w:color w:val="0000ff"/>
                </w:rPr>
                <w:t xml:space="preserve">подпунктом "в" пункта 3 части 1 статьи 17</w:t>
              </w:r>
            </w:hyperlink>
            <w:r>
              <w:rPr>
                <w:sz w:val="20"/>
              </w:rPr>
              <w:t xml:space="preserve"> Федерального закона от 27 июля 2004 г. N 79-ФЗ "О государственной гражданской службе Российской Федерации" прошу Вашего разрешения на участие на безвозмездной основе в управлении 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наименование коммерческой организации,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ее юридический адрес)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 которой находится в собственности</w:t>
            </w:r>
          </w:p>
          <w:p>
            <w:pPr>
              <w:pStyle w:val="0"/>
              <w:ind w:left="566"/>
              <w:jc w:val="both"/>
            </w:pPr>
            <w:r>
              <w:rPr>
                <w:sz w:val="20"/>
              </w:rPr>
              <w:t xml:space="preserve">(количество процентов акций (долей))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наименование государственной корпорации, государственной компании или публично-правовой компании, ОГРН, ее юридический адрес)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Управление данной коммерческой организацией будет осуществляться в качестве члена следующего коллегиального органа управления: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коллегиального органа управления коммерческой организацией)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в период с "__" __________ 20__ г. по "__" _________ 20__ г.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Участие в управлении данной коммерческой организацией предполагает возложение на меня следующих функций: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Безвозмездное участие в деятельности по управлению данной коммерческой организацией 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(обоснование необходимости участия в управлении коммерческой организацией)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При осуществлении указанной выше деятельности обязуюсь соблюдать ограничения и запреты, требования о предотвращении или урегулировании конфликта интересов, исполнять обязанности, установленные Федеральным </w:t>
            </w:r>
            <w:hyperlink w:history="0" r:id="rId13" w:tooltip="Федеральный закон от 25.12.2008 N 273-ФЗ (ред. от 08.08.2024) &quot;О противодействии коррупции&quot;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25 декабря 2008 г. N 273-ФЗ "О противодействии коррупции" и другими федеральными законами.</w:t>
            </w:r>
          </w:p>
        </w:tc>
      </w:tr>
      <w:t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"___" ___________ 20__ г.</w:t>
            </w:r>
          </w:p>
        </w:tc>
        <w:tc>
          <w:tcPr>
            <w:gridSpan w:val="3"/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гражданского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служащего, представляющего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заявление)</w:t>
            </w: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/____________________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подписи)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Приложение &lt;1&gt;: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1. _______________________ на ___ л.;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2. _______________________ на ___ л.;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3. _______________________ на ___ л.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Ознакомлен: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(подпись, фамилия, имя, отчество, должность непосредственного руководителя гражданского служащего, представляющего заявление)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Заявление зарегистрировано "___" ___________ 20___ г., рег. N 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(подпись, фамилия, имя, отчество, должность специалиста, принявшего заявление)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--------------------------------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&lt;1&gt; Отражаются наименование прилагаемого документа, его реквизиты (при наличии).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порядке участия государственных</w:t>
      </w:r>
    </w:p>
    <w:p>
      <w:pPr>
        <w:pStyle w:val="0"/>
        <w:jc w:val="right"/>
      </w:pPr>
      <w:r>
        <w:rPr>
          <w:sz w:val="20"/>
        </w:rPr>
        <w:t xml:space="preserve">гражданских служащих Пермского края</w:t>
      </w:r>
    </w:p>
    <w:p>
      <w:pPr>
        <w:pStyle w:val="0"/>
        <w:jc w:val="right"/>
      </w:pPr>
      <w:r>
        <w:rPr>
          <w:sz w:val="20"/>
        </w:rPr>
        <w:t xml:space="preserve">на безвозмездной основе в управлении</w:t>
      </w:r>
    </w:p>
    <w:p>
      <w:pPr>
        <w:pStyle w:val="0"/>
        <w:jc w:val="right"/>
      </w:pPr>
      <w:r>
        <w:rPr>
          <w:sz w:val="20"/>
        </w:rPr>
        <w:t xml:space="preserve">коммерческой организацией, являющейся</w:t>
      </w:r>
    </w:p>
    <w:p>
      <w:pPr>
        <w:pStyle w:val="0"/>
        <w:jc w:val="right"/>
      </w:pPr>
      <w:r>
        <w:rPr>
          <w:sz w:val="20"/>
        </w:rPr>
        <w:t xml:space="preserve">организацией государственной</w:t>
      </w:r>
    </w:p>
    <w:p>
      <w:pPr>
        <w:pStyle w:val="0"/>
        <w:jc w:val="right"/>
      </w:pPr>
      <w:r>
        <w:rPr>
          <w:sz w:val="20"/>
        </w:rPr>
        <w:t xml:space="preserve">корпорации, государственной компании</w:t>
      </w:r>
    </w:p>
    <w:p>
      <w:pPr>
        <w:pStyle w:val="0"/>
        <w:jc w:val="right"/>
      </w:pPr>
      <w:r>
        <w:rPr>
          <w:sz w:val="20"/>
        </w:rPr>
        <w:t xml:space="preserve">или публично-правовой компании,</w:t>
      </w:r>
    </w:p>
    <w:p>
      <w:pPr>
        <w:pStyle w:val="0"/>
        <w:jc w:val="right"/>
      </w:pPr>
      <w:r>
        <w:rPr>
          <w:sz w:val="20"/>
        </w:rPr>
        <w:t xml:space="preserve">более 50 процентов акций (долей)</w:t>
      </w:r>
    </w:p>
    <w:p>
      <w:pPr>
        <w:pStyle w:val="0"/>
        <w:jc w:val="right"/>
      </w:pPr>
      <w:r>
        <w:rPr>
          <w:sz w:val="20"/>
        </w:rPr>
        <w:t xml:space="preserve">которой находится в собственности</w:t>
      </w:r>
    </w:p>
    <w:p>
      <w:pPr>
        <w:pStyle w:val="0"/>
        <w:jc w:val="right"/>
      </w:pPr>
      <w:r>
        <w:rPr>
          <w:sz w:val="20"/>
        </w:rPr>
        <w:t xml:space="preserve">государственной корпорации,</w:t>
      </w:r>
    </w:p>
    <w:p>
      <w:pPr>
        <w:pStyle w:val="0"/>
        <w:jc w:val="right"/>
      </w:pPr>
      <w:r>
        <w:rPr>
          <w:sz w:val="20"/>
        </w:rPr>
        <w:t xml:space="preserve">государственной компании</w:t>
      </w:r>
    </w:p>
    <w:p>
      <w:pPr>
        <w:pStyle w:val="0"/>
        <w:jc w:val="right"/>
      </w:pPr>
      <w:r>
        <w:rPr>
          <w:sz w:val="20"/>
        </w:rPr>
        <w:t xml:space="preserve">или публично-правовой компании,</w:t>
      </w:r>
    </w:p>
    <w:p>
      <w:pPr>
        <w:pStyle w:val="0"/>
        <w:jc w:val="right"/>
      </w:pPr>
      <w:r>
        <w:rPr>
          <w:sz w:val="20"/>
        </w:rPr>
        <w:t xml:space="preserve">в качестве члена коллегиального</w:t>
      </w:r>
    </w:p>
    <w:p>
      <w:pPr>
        <w:pStyle w:val="0"/>
        <w:jc w:val="right"/>
      </w:pPr>
      <w:r>
        <w:rPr>
          <w:sz w:val="20"/>
        </w:rPr>
        <w:t xml:space="preserve">органа управления этой организации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bookmarkStart w:id="216" w:name="P216"/>
    <w:bookmarkEnd w:id="216"/>
    <w:p>
      <w:pPr>
        <w:pStyle w:val="0"/>
        <w:jc w:val="center"/>
      </w:pPr>
      <w:r>
        <w:rPr>
          <w:sz w:val="20"/>
        </w:rPr>
        <w:t xml:space="preserve">ЖУРНАЛ РЕГИСТРАЦИИ ЗАЯВЛЕНИЙ</w:t>
      </w:r>
    </w:p>
    <w:p>
      <w:pPr>
        <w:pStyle w:val="0"/>
        <w:jc w:val="center"/>
      </w:pPr>
      <w:r>
        <w:rPr>
          <w:sz w:val="20"/>
        </w:rPr>
        <w:t xml:space="preserve">о разрешении на участие на безвозмездной основе в управлении</w:t>
      </w:r>
    </w:p>
    <w:p>
      <w:pPr>
        <w:pStyle w:val="0"/>
        <w:jc w:val="center"/>
      </w:pPr>
      <w:r>
        <w:rPr>
          <w:sz w:val="20"/>
        </w:rPr>
        <w:t xml:space="preserve">коммерческой организацией, являющейся организацией</w:t>
      </w:r>
    </w:p>
    <w:p>
      <w:pPr>
        <w:pStyle w:val="0"/>
        <w:jc w:val="center"/>
      </w:pPr>
      <w:r>
        <w:rPr>
          <w:sz w:val="20"/>
        </w:rPr>
        <w:t xml:space="preserve">государственной корпорации, государственной компании или</w:t>
      </w:r>
    </w:p>
    <w:p>
      <w:pPr>
        <w:pStyle w:val="0"/>
        <w:jc w:val="center"/>
      </w:pPr>
      <w:r>
        <w:rPr>
          <w:sz w:val="20"/>
        </w:rPr>
        <w:t xml:space="preserve">публично-правовой компании, более 50 процентов акций (долей)</w:t>
      </w:r>
    </w:p>
    <w:p>
      <w:pPr>
        <w:pStyle w:val="0"/>
        <w:jc w:val="center"/>
      </w:pPr>
      <w:r>
        <w:rPr>
          <w:sz w:val="20"/>
        </w:rPr>
        <w:t xml:space="preserve">которой находится в собственности государственной</w:t>
      </w:r>
    </w:p>
    <w:p>
      <w:pPr>
        <w:pStyle w:val="0"/>
        <w:jc w:val="center"/>
      </w:pPr>
      <w:r>
        <w:rPr>
          <w:sz w:val="20"/>
        </w:rPr>
        <w:t xml:space="preserve">корпорации, государственной компании или публично-правовой</w:t>
      </w:r>
    </w:p>
    <w:p>
      <w:pPr>
        <w:pStyle w:val="0"/>
        <w:jc w:val="center"/>
      </w:pPr>
      <w:r>
        <w:rPr>
          <w:sz w:val="20"/>
        </w:rPr>
        <w:t xml:space="preserve">компании, в качестве члена коллегиального органа управления</w:t>
      </w:r>
    </w:p>
    <w:p>
      <w:pPr>
        <w:pStyle w:val="0"/>
        <w:jc w:val="center"/>
      </w:pPr>
      <w:r>
        <w:rPr>
          <w:sz w:val="20"/>
        </w:rPr>
        <w:t xml:space="preserve">этой организации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60"/>
        <w:gridCol w:w="794"/>
        <w:gridCol w:w="1247"/>
        <w:gridCol w:w="2140"/>
        <w:gridCol w:w="1361"/>
        <w:gridCol w:w="1474"/>
        <w:gridCol w:w="1552"/>
        <w:gridCol w:w="2164"/>
        <w:gridCol w:w="1474"/>
      </w:tblGrid>
      <w:tr>
        <w:tc>
          <w:tcPr>
            <w:tcW w:w="46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регистрации заявления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ФИО, должность лица, представившего заявление</w:t>
            </w:r>
          </w:p>
        </w:tc>
        <w:tc>
          <w:tcPr>
            <w:tcW w:w="214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Информация об условиях участия в управлении коммерческой организацией (наименование коммерческой организации, коллегиального органа управления, наименование государственной корпорации (компании) или публично-правовой компании, количество процентов акций (долей))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ФИО, должность, подпись лица, зарегистрировавшего заявление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 лица, представившего заявление, в получении копии заявления / дата направления заявления</w:t>
            </w:r>
          </w:p>
        </w:tc>
        <w:tc>
          <w:tcPr>
            <w:tcW w:w="155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Результат рассмотрения заявления, дата принятия данного решения, дата уведомления служащего о результате</w:t>
            </w:r>
          </w:p>
        </w:tc>
        <w:tc>
          <w:tcPr>
            <w:tcW w:w="216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представлении уведомления о возникновении обстоятельств, свидетельствующих о нарушении или возможном нарушении требований (дата, краткое изложение обстоятельств и требований)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Информация об отзыве / подтверждении выданного разрешения, дата принятия данного решения</w:t>
            </w:r>
          </w:p>
        </w:tc>
      </w:tr>
      <w:tr>
        <w:tc>
          <w:tcPr>
            <w:tcW w:w="4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1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5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21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</w:tr>
      <w:tr>
        <w:tc>
          <w:tcPr>
            <w:tcW w:w="4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4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4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4"/>
          <w:headerReference w:type="first" r:id="rId14"/>
          <w:footerReference w:type="default" r:id="rId15"/>
          <w:footerReference w:type="first" r:id="rId15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порядке участия государственных</w:t>
      </w:r>
    </w:p>
    <w:p>
      <w:pPr>
        <w:pStyle w:val="0"/>
        <w:jc w:val="right"/>
      </w:pPr>
      <w:r>
        <w:rPr>
          <w:sz w:val="20"/>
        </w:rPr>
        <w:t xml:space="preserve">гражданских служащих Пермского края</w:t>
      </w:r>
    </w:p>
    <w:p>
      <w:pPr>
        <w:pStyle w:val="0"/>
        <w:jc w:val="right"/>
      </w:pPr>
      <w:r>
        <w:rPr>
          <w:sz w:val="20"/>
        </w:rPr>
        <w:t xml:space="preserve">на безвозмездной основе в управлении</w:t>
      </w:r>
    </w:p>
    <w:p>
      <w:pPr>
        <w:pStyle w:val="0"/>
        <w:jc w:val="right"/>
      </w:pPr>
      <w:r>
        <w:rPr>
          <w:sz w:val="20"/>
        </w:rPr>
        <w:t xml:space="preserve">коммерческой организацией, являющейся</w:t>
      </w:r>
    </w:p>
    <w:p>
      <w:pPr>
        <w:pStyle w:val="0"/>
        <w:jc w:val="right"/>
      </w:pPr>
      <w:r>
        <w:rPr>
          <w:sz w:val="20"/>
        </w:rPr>
        <w:t xml:space="preserve">организацией государственной</w:t>
      </w:r>
    </w:p>
    <w:p>
      <w:pPr>
        <w:pStyle w:val="0"/>
        <w:jc w:val="right"/>
      </w:pPr>
      <w:r>
        <w:rPr>
          <w:sz w:val="20"/>
        </w:rPr>
        <w:t xml:space="preserve">корпорации, государственной компании</w:t>
      </w:r>
    </w:p>
    <w:p>
      <w:pPr>
        <w:pStyle w:val="0"/>
        <w:jc w:val="right"/>
      </w:pPr>
      <w:r>
        <w:rPr>
          <w:sz w:val="20"/>
        </w:rPr>
        <w:t xml:space="preserve">или публично-правовой компании,</w:t>
      </w:r>
    </w:p>
    <w:p>
      <w:pPr>
        <w:pStyle w:val="0"/>
        <w:jc w:val="right"/>
      </w:pPr>
      <w:r>
        <w:rPr>
          <w:sz w:val="20"/>
        </w:rPr>
        <w:t xml:space="preserve">более 50 процентов акций (долей)</w:t>
      </w:r>
    </w:p>
    <w:p>
      <w:pPr>
        <w:pStyle w:val="0"/>
        <w:jc w:val="right"/>
      </w:pPr>
      <w:r>
        <w:rPr>
          <w:sz w:val="20"/>
        </w:rPr>
        <w:t xml:space="preserve">которой находится в собственности</w:t>
      </w:r>
    </w:p>
    <w:p>
      <w:pPr>
        <w:pStyle w:val="0"/>
        <w:jc w:val="right"/>
      </w:pPr>
      <w:r>
        <w:rPr>
          <w:sz w:val="20"/>
        </w:rPr>
        <w:t xml:space="preserve">государственной корпорации,</w:t>
      </w:r>
    </w:p>
    <w:p>
      <w:pPr>
        <w:pStyle w:val="0"/>
        <w:jc w:val="right"/>
      </w:pPr>
      <w:r>
        <w:rPr>
          <w:sz w:val="20"/>
        </w:rPr>
        <w:t xml:space="preserve">государственной компании</w:t>
      </w:r>
    </w:p>
    <w:p>
      <w:pPr>
        <w:pStyle w:val="0"/>
        <w:jc w:val="right"/>
      </w:pPr>
      <w:r>
        <w:rPr>
          <w:sz w:val="20"/>
        </w:rPr>
        <w:t xml:space="preserve">или публично-правовой компании,</w:t>
      </w:r>
    </w:p>
    <w:p>
      <w:pPr>
        <w:pStyle w:val="0"/>
        <w:jc w:val="right"/>
      </w:pPr>
      <w:r>
        <w:rPr>
          <w:sz w:val="20"/>
        </w:rPr>
        <w:t xml:space="preserve">в качестве члена коллегиального</w:t>
      </w:r>
    </w:p>
    <w:p>
      <w:pPr>
        <w:pStyle w:val="0"/>
        <w:jc w:val="right"/>
      </w:pPr>
      <w:r>
        <w:rPr>
          <w:sz w:val="20"/>
        </w:rPr>
        <w:t xml:space="preserve">органа управления этой организации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011"/>
        <w:gridCol w:w="504"/>
        <w:gridCol w:w="2809"/>
        <w:gridCol w:w="2747"/>
      </w:tblGrid>
      <w:tr>
        <w:tc>
          <w:tcPr>
            <w:gridSpan w:val="2"/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(должность, фамилия, имя, отчество представителя нанимателя)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(должность, фамилия, имя, отчество гражданского служащего, представляющего уведомление)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292" w:name="P292"/>
          <w:bookmarkEnd w:id="292"/>
          <w:p>
            <w:pPr>
              <w:pStyle w:val="0"/>
              <w:jc w:val="center"/>
            </w:pPr>
            <w:r>
              <w:rPr>
                <w:sz w:val="20"/>
              </w:rPr>
              <w:t xml:space="preserve">УВЕДОМЛЕНИЕ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возникновении обстоятельств, свидетельствующих о нарушении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или возможном нарушении ограничений и запретов, требований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предотвращении или урегулировании конфликта интересов,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неисполнении обязанностей, установленных Федеральным законом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от 25 декабря 2008 г. N 273-ФЗ "О противодействии коррупции"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 другими федеральными законами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 соответствии с </w:t>
            </w:r>
            <w:hyperlink w:history="0" w:anchor="P82" w:tooltip="21. Гражданский служащий не имеет права принимать участие в обсуждении и голосовании по вопросам повестки дня заседания коллегиального органа управления коммерческой организации со дня возникновения обстоятельств, свидетельствующих о нарушении или возможном нарушении требований.">
              <w:r>
                <w:rPr>
                  <w:sz w:val="20"/>
                  <w:color w:val="0000ff"/>
                </w:rPr>
                <w:t xml:space="preserve">пунктом 21</w:t>
              </w:r>
            </w:hyperlink>
            <w:r>
              <w:rPr>
                <w:sz w:val="20"/>
              </w:rPr>
              <w:t xml:space="preserve"> Положения о порядке участия государственных гражданских служащих Пермского края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организации, утвержденного указом губернатора Пермского края от "____" __________ 2024 г. N ________, уведомляю, что при участии в управлении коммерческой организацией 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наименование коммерческой организации, ее юридический адрес)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в качестве члена коллегиального органа управления 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коллегиального органа управления коммерческой организацией)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возникли следующие обстоятельства &lt;1&gt;: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_________________________________________________________________________, свидетельствующие о нарушении (возможном нарушении) &lt;2&gt; 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(сведения об ограничении, запрете, требовании о предотвращении или урегулировании конфликта интересов, неисполнении обязанности, которые установлены Федеральным </w:t>
            </w:r>
            <w:hyperlink w:history="0" r:id="rId16" w:tooltip="Федеральный закон от 25.12.2008 N 273-ФЗ (ред. от 08.08.2024) &quot;О противодействии коррупции&quot;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25 декабря 2008 г. N 273-ФЗ "О противодействии коррупции" и другими федеральными законами и которые нарушаются при участии в управлении коммерческой организацией)</w:t>
            </w:r>
          </w:p>
        </w:tc>
      </w:tr>
      <w:t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"___" ___________ 20__ г.</w:t>
            </w:r>
          </w:p>
        </w:tc>
        <w:tc>
          <w:tcPr>
            <w:gridSpan w:val="2"/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гражданского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служащего, представляющего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заявление)</w:t>
            </w: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/____________________/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Приложение &lt;3&gt;: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1. _______________________ на ___ л.;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2. _______________________ на ___ л.;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3. _______________________ на ___ л.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Ознакомлен: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(подпись, фамилия, имя, отчество, должность непосредственного руководителя гражданского служащего, представляющего уведомление)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--------------------------------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&lt;1&gt; Кратко указываются обстоятельства, в результате возникновения которых нарушается (может быть нарушено) ограничение, запрет, требование о предотвращении или урегулировании конфликта интересов, не исполняются (могут не исполняться) обязанности, установленные Федеральным </w:t>
            </w:r>
            <w:hyperlink w:history="0" r:id="rId17" w:tooltip="Федеральный закон от 25.12.2008 N 273-ФЗ (ред. от 08.08.2024) &quot;О противодействии коррупции&quot;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25 декабря 2008 г. N 273-ФЗ "О противодействии коррупции" и другими федеральными законами.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&lt;2&gt; Нужное подчеркнуть.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&lt;3&gt; Отражаются наименование прилагаемого документа, его реквизиты (при наличии).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Пермского края от 18.03.2024 N 25</w:t>
            <w:br/>
            <w:t>"Об утверждении Положения о порядке участия государственных гражданск...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02.10.2024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Пермского края от 18.03.2024 N 25</w:t>
            <w:br/>
            <w:t>"Об утверждении Положения о порядке участия государственных гражданск...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02.10.2024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83113&amp;dst=347" TargetMode = "External"/>
	<Relationship Id="rId8" Type="http://schemas.openxmlformats.org/officeDocument/2006/relationships/hyperlink" Target="https://login.consultant.ru/link/?req=doc&amp;base=RLAW368&amp;n=187474&amp;dst=100278" TargetMode = "External"/>
	<Relationship Id="rId9" Type="http://schemas.openxmlformats.org/officeDocument/2006/relationships/hyperlink" Target="https://login.consultant.ru/link/?req=doc&amp;base=LAW&amp;n=482878" TargetMode = "External"/>
	<Relationship Id="rId10" Type="http://schemas.openxmlformats.org/officeDocument/2006/relationships/hyperlink" Target="https://login.consultant.ru/link/?req=doc&amp;base=LAW&amp;n=482878" TargetMode = "External"/>
	<Relationship Id="rId11" Type="http://schemas.openxmlformats.org/officeDocument/2006/relationships/hyperlink" Target="https://login.consultant.ru/link/?req=doc&amp;base=RLAW368&amp;n=178128" TargetMode = "External"/>
	<Relationship Id="rId12" Type="http://schemas.openxmlformats.org/officeDocument/2006/relationships/hyperlink" Target="https://login.consultant.ru/link/?req=doc&amp;base=LAW&amp;n=483113&amp;dst=347" TargetMode = "External"/>
	<Relationship Id="rId13" Type="http://schemas.openxmlformats.org/officeDocument/2006/relationships/hyperlink" Target="https://login.consultant.ru/link/?req=doc&amp;base=LAW&amp;n=482878" TargetMode = "External"/>
	<Relationship Id="rId14" Type="http://schemas.openxmlformats.org/officeDocument/2006/relationships/header" Target="header2.xml"/>
	<Relationship Id="rId15" Type="http://schemas.openxmlformats.org/officeDocument/2006/relationships/footer" Target="footer2.xml"/>
	<Relationship Id="rId16" Type="http://schemas.openxmlformats.org/officeDocument/2006/relationships/hyperlink" Target="https://login.consultant.ru/link/?req=doc&amp;base=LAW&amp;n=482878" TargetMode = "External"/>
	<Relationship Id="rId17" Type="http://schemas.openxmlformats.org/officeDocument/2006/relationships/hyperlink" Target="https://login.consultant.ru/link/?req=doc&amp;base=LAW&amp;n=482878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4024.00.32</Application>
  <Company>КонсультантПлюс Версия 4024.00.32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Пермского края от 18.03.2024 N 25
"Об утверждении Положения о порядке участия государственных гражданских служащих Пермского края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</dc:title>
  <dcterms:created xsi:type="dcterms:W3CDTF">2024-10-02T11:03:49Z</dcterms:created>
</cp:coreProperties>
</file>